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Pr="006948E8" w:rsidRDefault="006948E8" w:rsidP="00185440">
      <w:pPr>
        <w:rPr>
          <w:rFonts w:ascii="UD デジタル 教科書体 NK-R" w:eastAsia="UD デジタル 教科書体 NK-R"/>
          <w:szCs w:val="21"/>
          <w:u w:val="single"/>
        </w:rPr>
      </w:pPr>
      <w:bookmarkStart w:id="0" w:name="_GoBack"/>
      <w:r w:rsidRPr="006948E8">
        <w:rPr>
          <w:rFonts w:ascii="UD デジタル 教科書体 NK-R" w:eastAsia="UD デジタル 教科書体 NK-R" w:hint="eastAsia"/>
          <w:szCs w:val="21"/>
          <w:u w:val="single"/>
        </w:rPr>
        <w:t>日本の姿</w:t>
      </w:r>
    </w:p>
    <w:bookmarkEnd w:id="0"/>
    <w:p w:rsidR="00966CF5" w:rsidRDefault="00966CF5" w:rsidP="00185440">
      <w:pPr>
        <w:rPr>
          <w:rFonts w:ascii="UD デジタル 教科書体 NK-R" w:eastAsia="UD デジタル 教科書体 NK-R"/>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D94317" w:rsidRP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DD31CD" w:rsidRPr="00DD31CD">
        <w:rPr>
          <w:rFonts w:ascii="UD デジタル 教科書体 NK-R" w:eastAsia="UD デジタル 教科書体 NK-R" w:hint="eastAsia"/>
          <w:szCs w:val="21"/>
        </w:rPr>
        <w:t>東アジアにおける日本の位置や領域の特色から考えられる日本の課題を１つみつけて、日本の国際的な立場を踏まえながら必要な努力を説明しましょう。</w:t>
      </w: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DD31CD" w:rsidP="00D94317">
            <w:pPr>
              <w:rPr>
                <w:rFonts w:ascii="UD デジタル 教科書体 NK-R" w:eastAsia="UD デジタル 教科書体 NK-R" w:hAnsi="BIZ UDゴシック"/>
                <w:color w:val="767171" w:themeColor="background2" w:themeShade="80"/>
                <w:szCs w:val="21"/>
              </w:rPr>
            </w:pPr>
            <w:r w:rsidRPr="00DD31CD">
              <w:rPr>
                <w:rFonts w:ascii="UD デジタル 教科書体 NK-R" w:eastAsia="UD デジタル 教科書体 NK-R" w:hAnsi="BIZ UDPゴシック" w:hint="eastAsia"/>
                <w:szCs w:val="21"/>
              </w:rPr>
              <w:t>「東アジアにおける日本の位置や領域の特色から考えられる日本の課題」を示し、「日本の国際的な立場を踏まえながら必要な努力」を学習の成果を活かしながら具体的に記述している。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DD31CD" w:rsidP="00D94317">
            <w:pPr>
              <w:rPr>
                <w:rFonts w:ascii="UD デジタル 教科書体 NK-R" w:eastAsia="UD デジタル 教科書体 NK-R" w:hAnsi="BIZ UDゴシック"/>
                <w:color w:val="767171" w:themeColor="background2" w:themeShade="80"/>
                <w:szCs w:val="21"/>
              </w:rPr>
            </w:pPr>
            <w:r w:rsidRPr="00DD31CD">
              <w:rPr>
                <w:rFonts w:ascii="UD デジタル 教科書体 NK-R" w:eastAsia="UD デジタル 教科書体 NK-R" w:hAnsi="BIZ UDPゴシック" w:hint="eastAsia"/>
                <w:szCs w:val="21"/>
              </w:rPr>
              <w:t>「東アジアにおける日本の位置や領域の特色から考えられる日本の課題」を示し、「日本の国際的な立場を踏まえながら必要な努力」を記述している。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DD31CD" w:rsidP="00D94317">
            <w:pPr>
              <w:rPr>
                <w:rFonts w:ascii="UD デジタル 教科書体 NK-R" w:eastAsia="UD デジタル 教科書体 NK-R" w:hAnsi="BIZ UDゴシック"/>
                <w:color w:val="767171" w:themeColor="background2" w:themeShade="80"/>
                <w:szCs w:val="21"/>
              </w:rPr>
            </w:pPr>
            <w:r w:rsidRPr="00DD31CD">
              <w:rPr>
                <w:rFonts w:ascii="UD デジタル 教科書体 NK-R" w:eastAsia="UD デジタル 教科書体 NK-R" w:hAnsi="BIZ UDPゴシック" w:hint="eastAsia"/>
                <w:szCs w:val="21"/>
              </w:rPr>
              <w:t>東アジアにおける日本の位置や領域の特色から考えられる日本の課題が示されていなかったり、日本の国際的な立場が踏まえられていない記述である。</w:t>
            </w:r>
          </w:p>
        </w:tc>
      </w:tr>
    </w:tbl>
    <w:p w:rsidR="00966CF5" w:rsidRDefault="00966CF5" w:rsidP="00966CF5">
      <w:pPr>
        <w:rPr>
          <w:rFonts w:ascii="UD デジタル 教科書体 NK-R" w:eastAsia="UD デジタル 教科書体 NK-R"/>
          <w:szCs w:val="21"/>
        </w:rPr>
      </w:pPr>
    </w:p>
    <w:p w:rsidR="00D94317" w:rsidRDefault="00D94317" w:rsidP="00966CF5">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966CF5" w:rsidRDefault="00966CF5"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DD31CD" w:rsidRDefault="00193773" w:rsidP="00DD31CD">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DD31CD" w:rsidRPr="00DD31CD">
        <w:rPr>
          <w:rFonts w:ascii="UD デジタル 教科書体 NK-R" w:eastAsia="UD デジタル 教科書体 NK-R" w:hAnsi="BIZ UDPゴシック" w:hint="eastAsia"/>
          <w:szCs w:val="21"/>
        </w:rPr>
        <w:t>日本は、周辺の国々と海をはさんで隣接しており、これらの国々と領土に関わる課題をかかえている。島国の日本は領海や排他的経済水域から得られる資源が重要であり、その領有を明確に主張していくことが必要である。</w:t>
      </w:r>
    </w:p>
    <w:p w:rsidR="00D75F73" w:rsidRPr="00193773" w:rsidRDefault="00D94317" w:rsidP="00DD31CD">
      <w:pPr>
        <w:ind w:left="708" w:hangingChars="337" w:hanging="708"/>
        <w:rPr>
          <w:rFonts w:ascii="UD デジタル 教科書体 NK-R" w:eastAsia="UD デジタル 教科書体 NK-R"/>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DD31CD" w:rsidRPr="00DD31CD">
        <w:rPr>
          <w:rFonts w:ascii="UD デジタル 教科書体 NK-R" w:eastAsia="UD デジタル 教科書体 NK-R" w:hAnsi="BIZ UDPゴシック" w:hint="eastAsia"/>
          <w:szCs w:val="21"/>
        </w:rPr>
        <w:t>ユーラシア大陸の東側に位置する日本は隣国との領土問題があり、資源が乏しい日本にとってはその領有を主張していくことが必要である。</w:t>
      </w:r>
    </w:p>
    <w:p w:rsidR="00D22B86" w:rsidRDefault="00D22B86" w:rsidP="00D22B86">
      <w:pPr>
        <w:rPr>
          <w:rFonts w:ascii="UD デジタル 教科書体 NK-R" w:eastAsia="UD デジタル 教科書体 NK-R"/>
          <w:szCs w:val="21"/>
        </w:rPr>
      </w:pPr>
    </w:p>
    <w:p w:rsidR="00966CF5" w:rsidRPr="00D94317" w:rsidRDefault="00966CF5" w:rsidP="00D22B86">
      <w:pPr>
        <w:rPr>
          <w:rFonts w:ascii="UD デジタル 教科書体 NK-R" w:eastAsia="UD デジタル 教科書体 NK-R"/>
          <w:szCs w:val="21"/>
        </w:rPr>
      </w:pPr>
    </w:p>
    <w:p w:rsidR="005F51F4"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948E8"/>
    <w:rsid w:val="006E1EE6"/>
    <w:rsid w:val="00702CAB"/>
    <w:rsid w:val="007778BD"/>
    <w:rsid w:val="007F7628"/>
    <w:rsid w:val="00837EB1"/>
    <w:rsid w:val="00854081"/>
    <w:rsid w:val="00890F87"/>
    <w:rsid w:val="008D62A2"/>
    <w:rsid w:val="008F1961"/>
    <w:rsid w:val="00966CF5"/>
    <w:rsid w:val="00A42760"/>
    <w:rsid w:val="00AB2C3F"/>
    <w:rsid w:val="00AE25D9"/>
    <w:rsid w:val="00B94EC1"/>
    <w:rsid w:val="00BE051A"/>
    <w:rsid w:val="00C37271"/>
    <w:rsid w:val="00D22B86"/>
    <w:rsid w:val="00D75F73"/>
    <w:rsid w:val="00D93208"/>
    <w:rsid w:val="00D94317"/>
    <w:rsid w:val="00D94D21"/>
    <w:rsid w:val="00DD31CD"/>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3376D-52A7-4C33-8272-397DC2EF0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2021-12-22T10:01:00Z</cp:lastPrinted>
  <dcterms:created xsi:type="dcterms:W3CDTF">2021-12-22T10:01:00Z</dcterms:created>
  <dcterms:modified xsi:type="dcterms:W3CDTF">2022-01-25T07:08:00Z</dcterms:modified>
</cp:coreProperties>
</file>